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F" w:rsidRPr="00126EBF" w:rsidRDefault="00126EBF" w:rsidP="00126EBF">
      <w:pPr>
        <w:snapToGrid w:val="0"/>
        <w:jc w:val="center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</w:rPr>
        <w:t>2017年</w:t>
      </w:r>
      <w:proofErr w:type="gramStart"/>
      <w:r>
        <w:rPr>
          <w:rFonts w:ascii="標楷體" w:eastAsia="標楷體" w:hAnsi="標楷體" w:hint="eastAsia"/>
          <w:b/>
          <w:color w:val="000000"/>
          <w:kern w:val="0"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kern w:val="0"/>
          <w:sz w:val="28"/>
        </w:rPr>
        <w:t>北世界大學運動會</w:t>
      </w:r>
      <w:r w:rsidR="00FE0436">
        <w:rPr>
          <w:rFonts w:ascii="標楷體" w:eastAsia="標楷體" w:hAnsi="標楷體"/>
          <w:b/>
          <w:color w:val="000000"/>
          <w:kern w:val="0"/>
          <w:sz w:val="28"/>
        </w:rPr>
        <w:t>柔道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培訓隊</w:t>
      </w:r>
      <w:r w:rsidR="00FE0436">
        <w:rPr>
          <w:rFonts w:ascii="標楷體" w:eastAsia="標楷體" w:hAnsi="標楷體" w:hint="eastAsia"/>
          <w:b/>
          <w:color w:val="000000"/>
          <w:kern w:val="0"/>
          <w:sz w:val="28"/>
        </w:rPr>
        <w:t>第二階段選拔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賽競賽規程</w:t>
      </w:r>
    </w:p>
    <w:p w:rsidR="004B363C" w:rsidRPr="00FE0436" w:rsidRDefault="004B363C" w:rsidP="00126EBF">
      <w:pPr>
        <w:spacing w:line="320" w:lineRule="atLeast"/>
        <w:ind w:right="26"/>
        <w:jc w:val="both"/>
        <w:rPr>
          <w:rFonts w:eastAsia="標楷體"/>
          <w:color w:val="000000"/>
        </w:rPr>
      </w:pPr>
    </w:p>
    <w:p w:rsidR="00133B54" w:rsidRPr="00133B54" w:rsidRDefault="00126EBF" w:rsidP="00D5388C">
      <w:pPr>
        <w:pStyle w:val="a8"/>
        <w:numPr>
          <w:ilvl w:val="0"/>
          <w:numId w:val="5"/>
        </w:numPr>
        <w:spacing w:line="280" w:lineRule="exact"/>
        <w:ind w:leftChars="0" w:right="28"/>
        <w:jc w:val="both"/>
        <w:rPr>
          <w:rFonts w:ascii="標楷體" w:eastAsia="標楷體" w:hAnsi="標楷體"/>
        </w:rPr>
      </w:pPr>
      <w:r w:rsidRPr="00133B54">
        <w:rPr>
          <w:rFonts w:ascii="標楷體" w:eastAsia="標楷體" w:hAnsi="標楷體" w:hint="eastAsia"/>
          <w:color w:val="000000"/>
        </w:rPr>
        <w:t>依據：</w:t>
      </w:r>
      <w:r w:rsidR="0034705D" w:rsidRPr="00133B54">
        <w:rPr>
          <w:rFonts w:ascii="標楷體" w:eastAsia="標楷體" w:hAnsi="標楷體" w:hint="eastAsia"/>
        </w:rPr>
        <w:t>教育部體育署104年12月3日</w:t>
      </w:r>
      <w:proofErr w:type="gramStart"/>
      <w:r w:rsidR="0034705D" w:rsidRPr="00133B54">
        <w:rPr>
          <w:rFonts w:ascii="標楷體" w:eastAsia="標楷體" w:hAnsi="標楷體" w:hint="eastAsia"/>
        </w:rPr>
        <w:t>臺教體署競（</w:t>
      </w:r>
      <w:proofErr w:type="gramEnd"/>
      <w:r w:rsidR="0034705D" w:rsidRPr="00133B54">
        <w:rPr>
          <w:rFonts w:ascii="標楷體" w:eastAsia="標楷體" w:hAnsi="標楷體" w:hint="eastAsia"/>
        </w:rPr>
        <w:t>三）字第104OO36924號</w:t>
      </w:r>
      <w:r w:rsidR="00133B54" w:rsidRPr="00133B54">
        <w:rPr>
          <w:rFonts w:ascii="標楷體" w:eastAsia="標楷體" w:hAnsi="標楷體" w:hint="eastAsia"/>
        </w:rPr>
        <w:t>及105年1</w:t>
      </w:r>
    </w:p>
    <w:p w:rsidR="00126EBF" w:rsidRPr="00133B54" w:rsidRDefault="00133B54" w:rsidP="00D5388C">
      <w:pPr>
        <w:pStyle w:val="a8"/>
        <w:spacing w:line="280" w:lineRule="exact"/>
        <w:ind w:leftChars="0"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133B54">
        <w:rPr>
          <w:rFonts w:ascii="標楷體" w:eastAsia="標楷體" w:hAnsi="標楷體" w:hint="eastAsia"/>
        </w:rPr>
        <w:t>月1</w:t>
      </w:r>
      <w:r w:rsidR="00FE0436">
        <w:rPr>
          <w:rFonts w:ascii="標楷體" w:eastAsia="標楷體" w:hAnsi="標楷體" w:hint="eastAsia"/>
        </w:rPr>
        <w:t>3</w:t>
      </w:r>
      <w:r w:rsidRPr="00133B54"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臺教體署競(</w:t>
      </w:r>
      <w:proofErr w:type="gramEnd"/>
      <w:r>
        <w:rPr>
          <w:rFonts w:ascii="標楷體" w:eastAsia="標楷體" w:hAnsi="標楷體" w:hint="eastAsia"/>
        </w:rPr>
        <w:t>三)字第105000</w:t>
      </w:r>
      <w:r w:rsidR="00FE0436">
        <w:rPr>
          <w:rFonts w:ascii="標楷體" w:eastAsia="標楷體" w:hAnsi="標楷體" w:hint="eastAsia"/>
        </w:rPr>
        <w:t>1177</w:t>
      </w:r>
      <w:r>
        <w:rPr>
          <w:rFonts w:ascii="標楷體" w:eastAsia="標楷體" w:hAnsi="標楷體" w:hint="eastAsia"/>
        </w:rPr>
        <w:t>號</w:t>
      </w:r>
      <w:r w:rsidR="0034705D" w:rsidRPr="00133B54">
        <w:rPr>
          <w:rFonts w:ascii="標楷體" w:eastAsia="標楷體" w:hAnsi="標楷體" w:hint="eastAsia"/>
        </w:rPr>
        <w:t>函</w:t>
      </w:r>
      <w:r w:rsidR="00126EBF" w:rsidRPr="00133B54">
        <w:rPr>
          <w:rFonts w:ascii="標楷體" w:eastAsia="標楷體" w:hAnsi="標楷體" w:hint="eastAsia"/>
          <w:color w:val="000000"/>
        </w:rPr>
        <w:t>辦理。</w:t>
      </w:r>
    </w:p>
    <w:p w:rsidR="00DC560C" w:rsidRDefault="00126EBF" w:rsidP="00D5388C">
      <w:pPr>
        <w:spacing w:line="280" w:lineRule="exact"/>
        <w:ind w:right="28"/>
        <w:jc w:val="both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 w:hint="eastAsia"/>
          <w:color w:val="000000"/>
        </w:rPr>
        <w:t>二</w:t>
      </w:r>
      <w:r w:rsidRPr="00126EBF">
        <w:rPr>
          <w:rFonts w:ascii="標楷體" w:eastAsia="標楷體" w:hAnsi="標楷體"/>
          <w:color w:val="000000"/>
        </w:rPr>
        <w:t>、主旨：</w:t>
      </w:r>
      <w:r w:rsidR="003942A6" w:rsidRPr="003942A6">
        <w:rPr>
          <w:rFonts w:ascii="標楷體" w:eastAsia="標楷體" w:hAnsi="標楷體" w:hint="eastAsia"/>
          <w:color w:val="000000"/>
        </w:rPr>
        <w:t>遴選培訓選手成立培訓隊伍，全力培訓，厚植國際競賽實力，</w:t>
      </w:r>
      <w:r w:rsidR="003942A6">
        <w:rPr>
          <w:rFonts w:ascii="標楷體" w:eastAsia="標楷體" w:hAnsi="標楷體" w:hint="eastAsia"/>
          <w:color w:val="000000"/>
        </w:rPr>
        <w:t>並由培訓選手中</w:t>
      </w:r>
      <w:r w:rsidR="00DC560C">
        <w:rPr>
          <w:rFonts w:ascii="標楷體" w:eastAsia="標楷體" w:hAnsi="標楷體" w:hint="eastAsia"/>
          <w:color w:val="000000"/>
        </w:rPr>
        <w:t>，</w:t>
      </w:r>
    </w:p>
    <w:p w:rsidR="00126EBF" w:rsidRPr="00126EBF" w:rsidRDefault="00DC560C" w:rsidP="00D5388C">
      <w:pPr>
        <w:spacing w:line="280" w:lineRule="exact"/>
        <w:ind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利用各階段比賽，</w:t>
      </w:r>
      <w:r w:rsidR="00950CBE">
        <w:rPr>
          <w:rFonts w:ascii="標楷體" w:eastAsia="標楷體" w:hAnsi="標楷體" w:hint="eastAsia"/>
          <w:color w:val="000000"/>
        </w:rPr>
        <w:t>遴</w:t>
      </w:r>
      <w:r w:rsidR="003942A6">
        <w:rPr>
          <w:rFonts w:ascii="標楷體" w:eastAsia="標楷體" w:hAnsi="標楷體" w:hint="eastAsia"/>
          <w:color w:val="000000"/>
        </w:rPr>
        <w:t>選</w:t>
      </w:r>
      <w:r>
        <w:rPr>
          <w:rFonts w:ascii="標楷體" w:eastAsia="標楷體" w:hAnsi="標楷體" w:hint="eastAsia"/>
          <w:color w:val="000000"/>
        </w:rPr>
        <w:t>2017年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北世界大學</w:t>
      </w:r>
      <w:r w:rsidR="00FE0436">
        <w:rPr>
          <w:rFonts w:ascii="標楷體" w:eastAsia="標楷體" w:hAnsi="標楷體" w:hint="eastAsia"/>
          <w:color w:val="000000"/>
        </w:rPr>
        <w:t>柔道</w:t>
      </w:r>
      <w:r w:rsidR="00950CBE">
        <w:rPr>
          <w:rFonts w:ascii="標楷體" w:eastAsia="標楷體" w:hAnsi="標楷體" w:hint="eastAsia"/>
          <w:color w:val="000000"/>
        </w:rPr>
        <w:t>代表隊選手</w:t>
      </w:r>
      <w:r>
        <w:rPr>
          <w:rFonts w:ascii="標楷體" w:eastAsia="標楷體" w:hAnsi="標楷體" w:hint="eastAsia"/>
          <w:color w:val="000000"/>
        </w:rPr>
        <w:t>，</w:t>
      </w:r>
      <w:r w:rsidR="00126EBF" w:rsidRPr="00126EBF">
        <w:rPr>
          <w:rFonts w:ascii="標楷體" w:eastAsia="標楷體" w:hAnsi="標楷體"/>
          <w:color w:val="000000"/>
        </w:rPr>
        <w:t>特舉辦本比賽。</w:t>
      </w:r>
    </w:p>
    <w:p w:rsidR="00126EBF" w:rsidRPr="00126EBF" w:rsidRDefault="00126EBF" w:rsidP="00D5388C">
      <w:pPr>
        <w:spacing w:line="280" w:lineRule="exact"/>
        <w:ind w:left="1680" w:right="26" w:hangingChars="700" w:hanging="1680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三</w:t>
      </w:r>
      <w:r w:rsidRPr="00126EBF">
        <w:rPr>
          <w:rFonts w:eastAsia="標楷體" w:hAnsi="標楷體"/>
          <w:color w:val="000000"/>
        </w:rPr>
        <w:t>、指導單位：教育部</w:t>
      </w:r>
      <w:r w:rsidRPr="00126EBF">
        <w:rPr>
          <w:rFonts w:eastAsia="標楷體" w:hAnsi="標楷體" w:hint="eastAsia"/>
          <w:color w:val="000000"/>
        </w:rPr>
        <w:t>體育署</w:t>
      </w:r>
    </w:p>
    <w:p w:rsidR="00126EBF" w:rsidRPr="00126EBF" w:rsidRDefault="00126EBF" w:rsidP="00D5388C">
      <w:pPr>
        <w:spacing w:line="280" w:lineRule="exact"/>
        <w:ind w:right="26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四</w:t>
      </w:r>
      <w:r w:rsidRPr="00126EBF">
        <w:rPr>
          <w:rFonts w:eastAsia="標楷體" w:hAnsi="標楷體"/>
          <w:color w:val="000000"/>
        </w:rPr>
        <w:t>、主辦單位：中華民國大專院校體育總會</w:t>
      </w:r>
    </w:p>
    <w:p w:rsidR="00126EBF" w:rsidRPr="00126EBF" w:rsidRDefault="00126EBF" w:rsidP="00D5388C">
      <w:pPr>
        <w:spacing w:line="280" w:lineRule="exact"/>
        <w:ind w:right="28"/>
        <w:jc w:val="both"/>
        <w:rPr>
          <w:rFonts w:eastAsia="標楷體"/>
          <w:color w:val="000000"/>
        </w:rPr>
      </w:pPr>
      <w:r w:rsidRPr="00126EBF">
        <w:rPr>
          <w:rFonts w:ascii="標楷體" w:eastAsia="標楷體" w:hAnsi="標楷體" w:hint="eastAsia"/>
          <w:color w:val="000000"/>
        </w:rPr>
        <w:t>五、</w:t>
      </w:r>
      <w:r w:rsidR="00BB60EC">
        <w:rPr>
          <w:rFonts w:ascii="標楷體" w:eastAsia="標楷體" w:hAnsi="標楷體" w:hint="eastAsia"/>
          <w:color w:val="000000"/>
        </w:rPr>
        <w:t>協</w:t>
      </w:r>
      <w:r w:rsidRPr="00126EBF">
        <w:rPr>
          <w:rFonts w:ascii="標楷體" w:eastAsia="標楷體" w:hAnsi="標楷體" w:hint="eastAsia"/>
          <w:color w:val="000000"/>
        </w:rPr>
        <w:t>辦</w:t>
      </w:r>
      <w:r w:rsidR="00FE0436">
        <w:rPr>
          <w:rFonts w:ascii="標楷體" w:eastAsia="標楷體" w:hAnsi="標楷體" w:hint="eastAsia"/>
          <w:color w:val="000000"/>
        </w:rPr>
        <w:t>單位</w:t>
      </w:r>
      <w:r w:rsidRPr="00126EBF">
        <w:rPr>
          <w:rFonts w:ascii="標楷體" w:eastAsia="標楷體" w:hAnsi="標楷體" w:hint="eastAsia"/>
          <w:color w:val="000000"/>
        </w:rPr>
        <w:t>：</w:t>
      </w:r>
      <w:r w:rsidR="00FE0436">
        <w:rPr>
          <w:rFonts w:ascii="標楷體" w:eastAsia="標楷體" w:hAnsi="標楷體" w:hint="eastAsia"/>
          <w:color w:val="000000"/>
        </w:rPr>
        <w:t>中華民國柔道總會</w:t>
      </w:r>
    </w:p>
    <w:p w:rsidR="00BB60EC" w:rsidRDefault="004B363C" w:rsidP="00D5388C">
      <w:pPr>
        <w:spacing w:line="2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126EBF" w:rsidRPr="00126EBF">
        <w:rPr>
          <w:rFonts w:ascii="標楷體" w:eastAsia="標楷體" w:hAnsi="標楷體"/>
          <w:color w:val="000000"/>
        </w:rPr>
        <w:t>、比賽時間</w:t>
      </w:r>
      <w:r w:rsidR="00BB60EC">
        <w:rPr>
          <w:rFonts w:ascii="標楷體" w:eastAsia="標楷體" w:hAnsi="標楷體" w:hint="eastAsia"/>
          <w:color w:val="000000"/>
        </w:rPr>
        <w:t>、地點</w:t>
      </w:r>
      <w:r w:rsidR="00126EBF" w:rsidRPr="00126EBF">
        <w:rPr>
          <w:rFonts w:ascii="標楷體" w:eastAsia="標楷體" w:hAnsi="標楷體"/>
          <w:color w:val="000000"/>
        </w:rPr>
        <w:t>：</w:t>
      </w:r>
    </w:p>
    <w:p w:rsidR="00BF7646" w:rsidRDefault="00BB60EC" w:rsidP="00D5388C">
      <w:pPr>
        <w:spacing w:line="280" w:lineRule="exact"/>
        <w:rPr>
          <w:rStyle w:val="submaincontent1"/>
          <w:rFonts w:ascii="標楷體" w:eastAsia="標楷體" w:hAnsi="標楷體" w:hint="eastAsia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BB60EC">
        <w:rPr>
          <w:rFonts w:ascii="標楷體" w:eastAsia="標楷體" w:hAnsi="標楷體" w:hint="eastAsia"/>
        </w:rPr>
        <w:t>第一場次：訂於105年5月28日</w:t>
      </w:r>
      <w:r>
        <w:rPr>
          <w:rFonts w:ascii="標楷體" w:eastAsia="標楷體" w:hAnsi="標楷體" w:hint="eastAsia"/>
        </w:rPr>
        <w:t>(星期六)</w:t>
      </w:r>
      <w:r w:rsidR="00BF7646">
        <w:rPr>
          <w:rFonts w:ascii="標楷體" w:eastAsia="標楷體" w:hAnsi="標楷體" w:hint="eastAsia"/>
        </w:rPr>
        <w:t>上午9時</w:t>
      </w:r>
      <w:r w:rsidRPr="00BB60EC">
        <w:rPr>
          <w:rFonts w:ascii="標楷體" w:eastAsia="標楷體" w:hAnsi="標楷體" w:hint="eastAsia"/>
        </w:rPr>
        <w:t>，於中國文化大學舉行</w:t>
      </w:r>
      <w:r w:rsidR="003511FB" w:rsidRPr="004B363C">
        <w:rPr>
          <w:rFonts w:ascii="標楷體" w:eastAsia="標楷體" w:hAnsi="標楷體"/>
          <w:color w:val="000000"/>
        </w:rPr>
        <w:t>(</w:t>
      </w:r>
      <w:r w:rsidR="003511FB" w:rsidRPr="00FE0436">
        <w:rPr>
          <w:rStyle w:val="submaincontent1"/>
          <w:rFonts w:ascii="標楷體" w:eastAsia="標楷體" w:hAnsi="標楷體"/>
          <w:color w:val="000000" w:themeColor="text1"/>
          <w:sz w:val="24"/>
          <w:szCs w:val="24"/>
        </w:rPr>
        <w:t>臺北市</w:t>
      </w:r>
      <w:r w:rsidR="003511FB">
        <w:rPr>
          <w:rStyle w:val="submaincontent1"/>
          <w:rFonts w:ascii="標楷體" w:eastAsia="標楷體" w:hAnsi="標楷體" w:hint="eastAsia"/>
          <w:color w:val="000000" w:themeColor="text1"/>
          <w:sz w:val="24"/>
          <w:szCs w:val="24"/>
        </w:rPr>
        <w:t>士林</w:t>
      </w:r>
    </w:p>
    <w:p w:rsidR="0078522B" w:rsidRDefault="00BF7646" w:rsidP="00D5388C">
      <w:pPr>
        <w:spacing w:line="280" w:lineRule="exact"/>
        <w:rPr>
          <w:rFonts w:ascii="標楷體" w:eastAsia="標楷體" w:hAnsi="標楷體" w:hint="eastAsia"/>
        </w:rPr>
      </w:pPr>
      <w:r>
        <w:rPr>
          <w:rStyle w:val="submaincontent1"/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       </w:t>
      </w:r>
      <w:r w:rsidR="003511FB">
        <w:rPr>
          <w:rStyle w:val="submaincontent1"/>
          <w:rFonts w:ascii="標楷體" w:eastAsia="標楷體" w:hAnsi="標楷體" w:hint="eastAsia"/>
          <w:color w:val="000000" w:themeColor="text1"/>
          <w:sz w:val="24"/>
          <w:szCs w:val="24"/>
        </w:rPr>
        <w:t>區</w:t>
      </w:r>
      <w:r w:rsidR="003511FB" w:rsidRPr="00FE0436">
        <w:rPr>
          <w:rStyle w:val="submaincontent1"/>
          <w:rFonts w:ascii="標楷體" w:eastAsia="標楷體" w:hAnsi="標楷體"/>
          <w:color w:val="000000" w:themeColor="text1"/>
          <w:sz w:val="24"/>
          <w:szCs w:val="24"/>
        </w:rPr>
        <w:t>陽明山華岡路55號</w:t>
      </w:r>
      <w:r w:rsidR="003511FB" w:rsidRPr="00FE0436">
        <w:rPr>
          <w:rFonts w:ascii="標楷體" w:eastAsia="標楷體" w:hAnsi="標楷體"/>
          <w:color w:val="000000" w:themeColor="text1"/>
        </w:rPr>
        <w:t>)</w:t>
      </w:r>
      <w:r w:rsidR="00BB60EC" w:rsidRPr="00BB60E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過磅：</w:t>
      </w:r>
      <w:r w:rsidR="0078522B">
        <w:rPr>
          <w:rFonts w:ascii="標楷體" w:eastAsia="標楷體" w:hAnsi="標楷體" w:hint="eastAsia"/>
        </w:rPr>
        <w:t>訂於</w:t>
      </w:r>
      <w:r>
        <w:rPr>
          <w:rFonts w:ascii="標楷體" w:eastAsia="標楷體" w:hAnsi="標楷體" w:hint="eastAsia"/>
        </w:rPr>
        <w:t>105年5月27日</w:t>
      </w:r>
      <w:r w:rsidR="0078522B">
        <w:rPr>
          <w:rFonts w:ascii="標楷體" w:eastAsia="標楷體" w:hAnsi="標楷體" w:hint="eastAsia"/>
        </w:rPr>
        <w:t>下午4時30分至5時，</w:t>
      </w:r>
    </w:p>
    <w:p w:rsidR="00BB60EC" w:rsidRPr="0078522B" w:rsidRDefault="0078522B" w:rsidP="00D5388C">
      <w:pPr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於臺北市立士林高級商業職業學校</w:t>
      </w:r>
      <w:r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(</w:t>
      </w:r>
      <w:r w:rsidRPr="0078522B">
        <w:rPr>
          <w:rStyle w:val="tail1"/>
          <w:rFonts w:ascii="標楷體" w:eastAsia="標楷體" w:hAnsi="標楷體"/>
          <w:color w:val="000000" w:themeColor="text1"/>
          <w:sz w:val="24"/>
          <w:szCs w:val="24"/>
        </w:rPr>
        <w:t>臺北市士林區士商路150號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3511FB" w:rsidRDefault="00BB60EC" w:rsidP="00D5388C">
      <w:pPr>
        <w:spacing w:line="280" w:lineRule="exact"/>
        <w:rPr>
          <w:rStyle w:val="submaincontent1"/>
          <w:rFonts w:ascii="標楷體" w:eastAsia="標楷體" w:hAnsi="標楷體" w:hint="eastAsia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</w:rPr>
        <w:t xml:space="preserve"> (二)</w:t>
      </w:r>
      <w:r w:rsidRPr="00BB60EC">
        <w:rPr>
          <w:rFonts w:ascii="標楷體" w:eastAsia="標楷體" w:hAnsi="標楷體" w:hint="eastAsia"/>
        </w:rPr>
        <w:t>第二場次：訂於105年6月18日</w:t>
      </w:r>
      <w:r>
        <w:rPr>
          <w:rFonts w:ascii="標楷體" w:eastAsia="標楷體" w:hAnsi="標楷體" w:hint="eastAsia"/>
        </w:rPr>
        <w:t>(星期六)</w:t>
      </w:r>
      <w:r w:rsidRPr="00BB60E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暫訂</w:t>
      </w:r>
      <w:r w:rsidRPr="00BB60EC">
        <w:rPr>
          <w:rFonts w:ascii="標楷體" w:eastAsia="標楷體" w:hAnsi="標楷體" w:hint="eastAsia"/>
        </w:rPr>
        <w:t>於中國文化大學舉行</w:t>
      </w:r>
      <w:r w:rsidR="003511FB" w:rsidRPr="004B363C">
        <w:rPr>
          <w:rFonts w:ascii="標楷體" w:eastAsia="標楷體" w:hAnsi="標楷體"/>
          <w:color w:val="000000"/>
        </w:rPr>
        <w:t>(</w:t>
      </w:r>
      <w:r w:rsidR="003511FB" w:rsidRPr="00FE0436">
        <w:rPr>
          <w:rStyle w:val="submaincontent1"/>
          <w:rFonts w:ascii="標楷體" w:eastAsia="標楷體" w:hAnsi="標楷體"/>
          <w:color w:val="000000" w:themeColor="text1"/>
          <w:sz w:val="24"/>
          <w:szCs w:val="24"/>
        </w:rPr>
        <w:t>臺北市</w:t>
      </w:r>
      <w:r w:rsidR="003511FB">
        <w:rPr>
          <w:rStyle w:val="submaincontent1"/>
          <w:rFonts w:ascii="標楷體" w:eastAsia="標楷體" w:hAnsi="標楷體" w:hint="eastAsia"/>
          <w:color w:val="000000" w:themeColor="text1"/>
          <w:sz w:val="24"/>
          <w:szCs w:val="24"/>
        </w:rPr>
        <w:t>士林區</w:t>
      </w:r>
      <w:r w:rsidR="003511FB" w:rsidRPr="00FE0436">
        <w:rPr>
          <w:rStyle w:val="submaincontent1"/>
          <w:rFonts w:ascii="標楷體" w:eastAsia="標楷體" w:hAnsi="標楷體"/>
          <w:color w:val="000000" w:themeColor="text1"/>
          <w:sz w:val="24"/>
          <w:szCs w:val="24"/>
        </w:rPr>
        <w:t>陽</w:t>
      </w:r>
    </w:p>
    <w:p w:rsidR="00BB60EC" w:rsidRPr="00BB60EC" w:rsidRDefault="003511FB" w:rsidP="00D5388C">
      <w:pPr>
        <w:spacing w:line="280" w:lineRule="exact"/>
        <w:rPr>
          <w:rFonts w:ascii="標楷體" w:eastAsia="標楷體" w:hAnsi="標楷體" w:hint="eastAsia"/>
        </w:rPr>
      </w:pPr>
      <w:r>
        <w:rPr>
          <w:rStyle w:val="submaincontent1"/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       </w:t>
      </w:r>
      <w:r w:rsidRPr="00FE0436">
        <w:rPr>
          <w:rStyle w:val="submaincontent1"/>
          <w:rFonts w:ascii="標楷體" w:eastAsia="標楷體" w:hAnsi="標楷體"/>
          <w:color w:val="000000" w:themeColor="text1"/>
          <w:sz w:val="24"/>
          <w:szCs w:val="24"/>
        </w:rPr>
        <w:t>明山華岡路55號</w:t>
      </w:r>
      <w:r w:rsidRPr="00FE0436">
        <w:rPr>
          <w:rFonts w:ascii="標楷體" w:eastAsia="標楷體" w:hAnsi="標楷體"/>
          <w:color w:val="000000" w:themeColor="text1"/>
        </w:rPr>
        <w:t>)</w:t>
      </w:r>
      <w:r w:rsidR="00BB60EC" w:rsidRPr="00BB60EC">
        <w:rPr>
          <w:rFonts w:ascii="標楷體" w:eastAsia="標楷體" w:hAnsi="標楷體" w:hint="eastAsia"/>
        </w:rPr>
        <w:t>。</w:t>
      </w:r>
    </w:p>
    <w:p w:rsidR="00A93243" w:rsidRDefault="00BB60EC" w:rsidP="00D5388C">
      <w:pPr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 w:cs="Helvetica" w:hint="eastAsia"/>
          <w:color w:val="000000" w:themeColor="text1"/>
        </w:rPr>
      </w:pPr>
      <w:r>
        <w:rPr>
          <w:rFonts w:ascii="標楷體" w:eastAsia="標楷體" w:hAnsi="標楷體" w:hint="eastAsia"/>
        </w:rPr>
        <w:t xml:space="preserve"> (三)</w:t>
      </w:r>
      <w:r w:rsidRPr="00BB60EC">
        <w:rPr>
          <w:rFonts w:ascii="標楷體" w:eastAsia="標楷體" w:hAnsi="標楷體" w:hint="eastAsia"/>
        </w:rPr>
        <w:t>第三場次：訂於105年7月25日</w:t>
      </w:r>
      <w:r>
        <w:rPr>
          <w:rFonts w:ascii="標楷體" w:eastAsia="標楷體" w:hAnsi="標楷體" w:hint="eastAsia"/>
        </w:rPr>
        <w:t>(星期一)</w:t>
      </w:r>
      <w:r w:rsidRPr="00BB60E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暫訂</w:t>
      </w:r>
      <w:r w:rsidRPr="00BB60EC">
        <w:rPr>
          <w:rFonts w:ascii="標楷體" w:eastAsia="標楷體" w:hAnsi="標楷體" w:hint="eastAsia"/>
        </w:rPr>
        <w:t>於國家運動訓練中心舉行</w:t>
      </w:r>
      <w:r w:rsidR="00A93243">
        <w:rPr>
          <w:rFonts w:ascii="標楷體" w:eastAsia="標楷體" w:hAnsi="標楷體" w:hint="eastAsia"/>
        </w:rPr>
        <w:t>(</w:t>
      </w:r>
      <w:r w:rsidR="00A93243" w:rsidRPr="00A93243">
        <w:rPr>
          <w:rFonts w:ascii="標楷體" w:eastAsia="標楷體" w:hAnsi="標楷體" w:cs="Helvetica"/>
          <w:color w:val="000000" w:themeColor="text1"/>
        </w:rPr>
        <w:t>高雄市左營區</w:t>
      </w:r>
    </w:p>
    <w:p w:rsidR="00126EBF" w:rsidRPr="00A93243" w:rsidRDefault="00A93243" w:rsidP="00D5388C">
      <w:pPr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</w:t>
      </w:r>
      <w:r w:rsidRPr="00A93243">
        <w:rPr>
          <w:rFonts w:ascii="標楷體" w:eastAsia="標楷體" w:hAnsi="標楷體" w:cs="Helvetica"/>
          <w:color w:val="000000" w:themeColor="text1"/>
        </w:rPr>
        <w:t>世運大道399號</w:t>
      </w:r>
      <w:r w:rsidRPr="00A93243">
        <w:rPr>
          <w:rFonts w:ascii="標楷體" w:eastAsia="標楷體" w:hAnsi="標楷體" w:hint="eastAsia"/>
          <w:color w:val="000000" w:themeColor="text1"/>
        </w:rPr>
        <w:t>)</w:t>
      </w:r>
      <w:r w:rsidR="00BB60EC" w:rsidRPr="00A93243">
        <w:rPr>
          <w:rFonts w:ascii="標楷體" w:eastAsia="標楷體" w:hAnsi="標楷體" w:hint="eastAsia"/>
          <w:color w:val="000000" w:themeColor="text1"/>
        </w:rPr>
        <w:t>。</w:t>
      </w:r>
    </w:p>
    <w:p w:rsidR="009B1435" w:rsidRDefault="00126EBF" w:rsidP="00D5388C">
      <w:pPr>
        <w:pStyle w:val="a8"/>
        <w:numPr>
          <w:ilvl w:val="0"/>
          <w:numId w:val="3"/>
        </w:numPr>
        <w:spacing w:line="280" w:lineRule="exact"/>
        <w:ind w:leftChars="0"/>
        <w:rPr>
          <w:rFonts w:ascii="標楷體" w:eastAsia="標楷體" w:hAnsi="標楷體"/>
        </w:rPr>
      </w:pPr>
      <w:r w:rsidRPr="009B1435">
        <w:rPr>
          <w:rFonts w:ascii="標楷體" w:eastAsia="標楷體" w:hAnsi="標楷體" w:hint="eastAsia"/>
          <w:color w:val="000000"/>
        </w:rPr>
        <w:t>參賽資格</w:t>
      </w:r>
      <w:r w:rsidRPr="009B1435">
        <w:rPr>
          <w:rFonts w:ascii="標楷體" w:eastAsia="標楷體" w:hAnsi="標楷體" w:hint="eastAsia"/>
        </w:rPr>
        <w:t>：</w:t>
      </w:r>
      <w:r w:rsidR="00B614A9" w:rsidRPr="009B1435">
        <w:rPr>
          <w:rFonts w:ascii="標楷體" w:eastAsia="標楷體" w:hAnsi="標楷體" w:hint="eastAsia"/>
        </w:rPr>
        <w:t>介於19</w:t>
      </w:r>
      <w:r w:rsidR="00B614A9" w:rsidRPr="009B1435">
        <w:rPr>
          <w:rFonts w:ascii="標楷體" w:eastAsia="標楷體" w:hAnsi="標楷體"/>
        </w:rPr>
        <w:t>8</w:t>
      </w:r>
      <w:r w:rsidR="00B614A9" w:rsidRPr="009B1435">
        <w:rPr>
          <w:rFonts w:ascii="標楷體" w:eastAsia="標楷體" w:hAnsi="標楷體" w:hint="eastAsia"/>
        </w:rPr>
        <w:t>9年1月1日至1999年12月31日間出生之中華民國國民，</w:t>
      </w:r>
      <w:r w:rsidR="009B1435">
        <w:rPr>
          <w:rFonts w:ascii="標楷體" w:eastAsia="標楷體" w:hAnsi="標楷體" w:hint="eastAsia"/>
        </w:rPr>
        <w:t>並</w:t>
      </w:r>
      <w:r w:rsidR="009D3C8B" w:rsidRPr="009B1435">
        <w:rPr>
          <w:rFonts w:ascii="標楷體" w:eastAsia="標楷體" w:hAnsi="標楷體" w:hint="eastAsia"/>
        </w:rPr>
        <w:t>取得</w:t>
      </w:r>
    </w:p>
    <w:p w:rsidR="002A1D22" w:rsidRDefault="009B1435" w:rsidP="00D5388C">
      <w:pPr>
        <w:pStyle w:val="a8"/>
        <w:spacing w:line="28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9D3C8B" w:rsidRPr="009B1435">
        <w:rPr>
          <w:rFonts w:ascii="標楷體" w:eastAsia="標楷體" w:hAnsi="標楷體" w:hint="eastAsia"/>
          <w:color w:val="000000"/>
          <w:kern w:val="0"/>
        </w:rPr>
        <w:t>2017年</w:t>
      </w:r>
      <w:proofErr w:type="gramStart"/>
      <w:r w:rsidR="009D3C8B" w:rsidRPr="009B1435">
        <w:rPr>
          <w:rFonts w:ascii="標楷體" w:eastAsia="標楷體" w:hAnsi="標楷體" w:hint="eastAsia"/>
          <w:color w:val="000000"/>
          <w:kern w:val="0"/>
        </w:rPr>
        <w:t>臺</w:t>
      </w:r>
      <w:proofErr w:type="gramEnd"/>
      <w:r w:rsidR="009D3C8B" w:rsidRPr="009B1435">
        <w:rPr>
          <w:rFonts w:ascii="標楷體" w:eastAsia="標楷體" w:hAnsi="標楷體" w:hint="eastAsia"/>
          <w:color w:val="000000"/>
          <w:kern w:val="0"/>
        </w:rPr>
        <w:t>北世界大學運動會</w:t>
      </w:r>
      <w:r w:rsidR="009D3C8B" w:rsidRPr="009B1435">
        <w:rPr>
          <w:rFonts w:ascii="標楷體" w:eastAsia="標楷體" w:hAnsi="標楷體"/>
          <w:color w:val="000000"/>
          <w:kern w:val="0"/>
        </w:rPr>
        <w:t>柔道</w:t>
      </w:r>
      <w:r w:rsidR="009D3C8B" w:rsidRPr="009B1435">
        <w:rPr>
          <w:rFonts w:ascii="標楷體" w:eastAsia="標楷體" w:hAnsi="標楷體" w:hint="eastAsia"/>
          <w:color w:val="000000"/>
          <w:kern w:val="0"/>
        </w:rPr>
        <w:t>培訓隊第</w:t>
      </w:r>
      <w:r w:rsidR="006914B8" w:rsidRPr="009B1435">
        <w:rPr>
          <w:rFonts w:ascii="標楷體" w:eastAsia="標楷體" w:hAnsi="標楷體" w:hint="eastAsia"/>
          <w:color w:val="000000"/>
          <w:kern w:val="0"/>
        </w:rPr>
        <w:t>一</w:t>
      </w:r>
      <w:r w:rsidR="009D3C8B" w:rsidRPr="009B1435">
        <w:rPr>
          <w:rFonts w:ascii="標楷體" w:eastAsia="標楷體" w:hAnsi="標楷體" w:hint="eastAsia"/>
          <w:color w:val="000000"/>
          <w:kern w:val="0"/>
        </w:rPr>
        <w:t>階段</w:t>
      </w:r>
      <w:r w:rsidR="006914B8" w:rsidRPr="009B1435">
        <w:rPr>
          <w:rFonts w:ascii="標楷體" w:eastAsia="標楷體" w:hAnsi="標楷體" w:hint="eastAsia"/>
          <w:color w:val="000000"/>
          <w:kern w:val="0"/>
        </w:rPr>
        <w:t>培訓資格</w:t>
      </w:r>
      <w:r w:rsidR="002A1D22">
        <w:rPr>
          <w:rFonts w:ascii="標楷體" w:eastAsia="標楷體" w:hAnsi="標楷體" w:hint="eastAsia"/>
          <w:color w:val="000000"/>
          <w:kern w:val="0"/>
        </w:rPr>
        <w:t>(</w:t>
      </w:r>
      <w:r w:rsidR="002A1D22">
        <w:rPr>
          <w:rFonts w:ascii="標楷體" w:eastAsia="標楷體" w:hAnsi="標楷體" w:hint="eastAsia"/>
        </w:rPr>
        <w:t>參加中華民國</w:t>
      </w:r>
      <w:proofErr w:type="gramStart"/>
      <w:r w:rsidR="002A1D22">
        <w:rPr>
          <w:rFonts w:ascii="標楷體" w:eastAsia="標楷體" w:hAnsi="標楷體" w:hint="eastAsia"/>
        </w:rPr>
        <w:t>柔</w:t>
      </w:r>
      <w:proofErr w:type="gramEnd"/>
    </w:p>
    <w:p w:rsidR="002A1D22" w:rsidRDefault="002A1D22" w:rsidP="00D5388C">
      <w:pPr>
        <w:pStyle w:val="a8"/>
        <w:spacing w:line="280" w:lineRule="exact"/>
        <w:ind w:leftChars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道總會辦理「</w:t>
      </w:r>
      <w:r w:rsidRPr="0062578A">
        <w:rPr>
          <w:rFonts w:ascii="標楷體" w:eastAsia="標楷體" w:hAnsi="標楷體"/>
        </w:rPr>
        <w:t>105年上半年度精英排名賽</w:t>
      </w:r>
      <w:r>
        <w:rPr>
          <w:rFonts w:ascii="標楷體" w:eastAsia="標楷體" w:hAnsi="標楷體"/>
        </w:rPr>
        <w:t>」取得各量級成年組</w:t>
      </w:r>
      <w:r>
        <w:rPr>
          <w:rFonts w:ascii="標楷體" w:eastAsia="標楷體" w:hAnsi="標楷體" w:hint="eastAsia"/>
        </w:rPr>
        <w:t>前6名或</w:t>
      </w:r>
      <w:r w:rsidRPr="00723447">
        <w:rPr>
          <w:rFonts w:ascii="標楷體" w:eastAsia="標楷體" w:hAnsi="標楷體" w:hint="eastAsia"/>
          <w:color w:val="000000"/>
        </w:rPr>
        <w:t>青年</w:t>
      </w:r>
    </w:p>
    <w:p w:rsidR="002A1D22" w:rsidRDefault="002A1D22" w:rsidP="00D5388C">
      <w:pPr>
        <w:pStyle w:val="a8"/>
        <w:spacing w:line="28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</w:rPr>
        <w:t>組前3名者</w:t>
      </w:r>
      <w:r>
        <w:rPr>
          <w:rFonts w:ascii="標楷體" w:eastAsia="標楷體" w:hAnsi="標楷體" w:hint="eastAsia"/>
          <w:color w:val="000000"/>
          <w:kern w:val="0"/>
        </w:rPr>
        <w:t>)</w:t>
      </w:r>
      <w:r w:rsidR="009B1435">
        <w:rPr>
          <w:rFonts w:ascii="標楷體" w:eastAsia="標楷體" w:hAnsi="標楷體" w:hint="eastAsia"/>
          <w:color w:val="000000"/>
          <w:kern w:val="0"/>
        </w:rPr>
        <w:t>，</w:t>
      </w:r>
      <w:r w:rsidR="006914B8" w:rsidRPr="009B1435">
        <w:rPr>
          <w:rFonts w:ascii="標楷體" w:eastAsia="標楷體" w:hAnsi="標楷體" w:hint="eastAsia"/>
        </w:rPr>
        <w:t>且無</w:t>
      </w:r>
      <w:r w:rsidR="001002A2" w:rsidRPr="00F354A3">
        <w:rPr>
          <w:rFonts w:ascii="標楷體" w:eastAsia="標楷體" w:hAnsi="標楷體" w:hint="eastAsia"/>
        </w:rPr>
        <w:t>應進駐國家運動訓練中心辦理集中訓練</w:t>
      </w:r>
      <w:r w:rsidR="001002A2">
        <w:rPr>
          <w:rFonts w:ascii="標楷體" w:eastAsia="標楷體" w:hAnsi="標楷體" w:hint="eastAsia"/>
        </w:rPr>
        <w:t>而放棄之情事者</w:t>
      </w:r>
    </w:p>
    <w:p w:rsidR="00126EBF" w:rsidRPr="009B1435" w:rsidRDefault="002A1D22" w:rsidP="00D5388C">
      <w:pPr>
        <w:pStyle w:val="a8"/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002A2">
        <w:rPr>
          <w:rFonts w:ascii="標楷體" w:eastAsia="標楷體" w:hAnsi="標楷體" w:hint="eastAsia"/>
        </w:rPr>
        <w:t>(名單如附件</w:t>
      </w:r>
      <w:r w:rsidR="001002A2" w:rsidRPr="002A1D22">
        <w:rPr>
          <w:rFonts w:ascii="標楷體" w:eastAsia="標楷體" w:hAnsi="標楷體" w:hint="eastAsia"/>
        </w:rPr>
        <w:t>一</w:t>
      </w:r>
      <w:r w:rsidR="001002A2">
        <w:rPr>
          <w:rFonts w:ascii="標楷體" w:eastAsia="標楷體" w:hAnsi="標楷體" w:hint="eastAsia"/>
        </w:rPr>
        <w:t>)。</w:t>
      </w:r>
    </w:p>
    <w:p w:rsidR="00126EBF" w:rsidRPr="001002A2" w:rsidRDefault="00126EBF" w:rsidP="00D5388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 w:hint="eastAsia"/>
          <w:color w:val="000000"/>
        </w:rPr>
      </w:pPr>
      <w:r w:rsidRPr="001002A2">
        <w:rPr>
          <w:rFonts w:ascii="標楷體" w:eastAsia="標楷體" w:hAnsi="標楷體"/>
          <w:color w:val="000000"/>
        </w:rPr>
        <w:t>競賽項目</w:t>
      </w:r>
      <w:r w:rsidR="00B614A9" w:rsidRPr="001002A2">
        <w:rPr>
          <w:rFonts w:ascii="標楷體" w:eastAsia="標楷體" w:hAnsi="標楷體" w:hint="eastAsia"/>
          <w:color w:val="000000"/>
        </w:rPr>
        <w:t>及分組</w:t>
      </w:r>
      <w:r w:rsidRPr="001002A2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216"/>
        <w:gridCol w:w="3402"/>
        <w:gridCol w:w="3237"/>
      </w:tblGrid>
      <w:tr w:rsidR="001002A2" w:rsidRPr="001002A2" w:rsidTr="00063548">
        <w:trPr>
          <w:trHeight w:val="800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both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 xml:space="preserve">           </w:t>
            </w:r>
            <w:r w:rsidRPr="001002A2">
              <w:rPr>
                <w:rFonts w:eastAsia="標楷體"/>
                <w:color w:val="000000"/>
                <w:kern w:val="0"/>
              </w:rPr>
              <w:t>項目</w:t>
            </w:r>
            <w:r w:rsidRPr="001002A2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both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 xml:space="preserve">  </w:t>
            </w:r>
            <w:r w:rsidRPr="001002A2">
              <w:rPr>
                <w:rFonts w:eastAsia="標楷體"/>
                <w:color w:val="000000"/>
                <w:kern w:val="0"/>
              </w:rPr>
              <w:t>級別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男生組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女生組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第一級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60.0公斤以下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48.0公斤以下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第二級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60.1公斤～66公斤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48.1公斤～52公斤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第三級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66.1公斤～73公斤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52.1公斤～57公斤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第四級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73.1公斤～81公斤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57.1公斤～63公斤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第五級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81.1公斤～90公斤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63.1公斤～70公斤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第六級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90.1公斤～100公斤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70.1公斤～78公斤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第七級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100.1公斤以上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78.1公斤以上</w:t>
            </w:r>
          </w:p>
        </w:tc>
      </w:tr>
    </w:tbl>
    <w:p w:rsidR="00126EBF" w:rsidRPr="00E53B3F" w:rsidRDefault="00126EBF" w:rsidP="00D5388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E53B3F">
        <w:rPr>
          <w:rFonts w:ascii="標楷體" w:eastAsia="標楷體" w:hAnsi="標楷體"/>
          <w:color w:val="000000"/>
        </w:rPr>
        <w:t>比賽規定：</w:t>
      </w:r>
    </w:p>
    <w:p w:rsidR="00E53B3F" w:rsidRPr="00E53B3F" w:rsidRDefault="00E53B3F" w:rsidP="00D5388C">
      <w:pPr>
        <w:pStyle w:val="a8"/>
        <w:numPr>
          <w:ilvl w:val="0"/>
          <w:numId w:val="7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E53B3F">
        <w:rPr>
          <w:rFonts w:ascii="標楷體" w:eastAsia="標楷體" w:hAnsi="標楷體" w:hint="eastAsia"/>
        </w:rPr>
        <w:t>各階段選拔賽以「雙敗淘汰」賽程辦理，「</w:t>
      </w:r>
      <w:r w:rsidRPr="00E53B3F">
        <w:rPr>
          <w:rFonts w:ascii="標楷體" w:eastAsia="標楷體" w:hAnsi="標楷體"/>
        </w:rPr>
        <w:t>105年上半年度精英排名賽」各量級成年組</w:t>
      </w:r>
      <w:r w:rsidRPr="00E53B3F">
        <w:rPr>
          <w:rFonts w:ascii="標楷體" w:eastAsia="標楷體" w:hAnsi="標楷體" w:hint="eastAsia"/>
        </w:rPr>
        <w:t>前3名列為種子選手，其餘選手</w:t>
      </w:r>
      <w:proofErr w:type="gramStart"/>
      <w:r w:rsidRPr="00E53B3F">
        <w:rPr>
          <w:rFonts w:ascii="標楷體" w:eastAsia="標楷體" w:hAnsi="標楷體" w:hint="eastAsia"/>
        </w:rPr>
        <w:t>競賽簽位以</w:t>
      </w:r>
      <w:proofErr w:type="gramEnd"/>
      <w:r w:rsidRPr="00E53B3F">
        <w:rPr>
          <w:rFonts w:ascii="標楷體" w:eastAsia="標楷體" w:hAnsi="標楷體" w:hint="eastAsia"/>
        </w:rPr>
        <w:t>抽籤方式決定。</w:t>
      </w:r>
    </w:p>
    <w:p w:rsidR="00E53B3F" w:rsidRPr="00E53B3F" w:rsidRDefault="00E53B3F" w:rsidP="00D5388C">
      <w:pPr>
        <w:pStyle w:val="a8"/>
        <w:numPr>
          <w:ilvl w:val="0"/>
          <w:numId w:val="7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E53B3F">
        <w:rPr>
          <w:rFonts w:ascii="標楷體" w:eastAsia="標楷體" w:hAnsi="標楷體" w:hint="eastAsia"/>
        </w:rPr>
        <w:t>排名積分方式：每場次前</w:t>
      </w:r>
      <w:r w:rsidRPr="00E53B3F">
        <w:rPr>
          <w:rFonts w:ascii="標楷體" w:eastAsia="標楷體" w:hAnsi="標楷體" w:hint="eastAsia"/>
          <w:u w:val="single"/>
        </w:rPr>
        <w:t xml:space="preserve"> 6 </w:t>
      </w:r>
      <w:r w:rsidRPr="00E53B3F">
        <w:rPr>
          <w:rFonts w:ascii="標楷體" w:eastAsia="標楷體" w:hAnsi="標楷體" w:hint="eastAsia"/>
        </w:rPr>
        <w:t>名選手取得積分，第1名得</w:t>
      </w:r>
      <w:r w:rsidRPr="00E53B3F">
        <w:rPr>
          <w:rFonts w:ascii="標楷體" w:eastAsia="標楷體" w:hAnsi="標楷體" w:hint="eastAsia"/>
          <w:u w:val="single"/>
        </w:rPr>
        <w:t xml:space="preserve"> 10 </w:t>
      </w:r>
      <w:r w:rsidRPr="00E53B3F">
        <w:rPr>
          <w:rFonts w:ascii="標楷體" w:eastAsia="標楷體" w:hAnsi="標楷體" w:hint="eastAsia"/>
        </w:rPr>
        <w:t>分、第2名得</w:t>
      </w:r>
      <w:r w:rsidRPr="00E53B3F">
        <w:rPr>
          <w:rFonts w:ascii="標楷體" w:eastAsia="標楷體" w:hAnsi="標楷體" w:hint="eastAsia"/>
          <w:u w:val="single"/>
        </w:rPr>
        <w:t xml:space="preserve"> 7 </w:t>
      </w:r>
      <w:r w:rsidRPr="00E53B3F">
        <w:rPr>
          <w:rFonts w:ascii="標楷體" w:eastAsia="標楷體" w:hAnsi="標楷體" w:hint="eastAsia"/>
        </w:rPr>
        <w:t>分、第</w:t>
      </w:r>
    </w:p>
    <w:p w:rsidR="00E53B3F" w:rsidRDefault="00E53B3F" w:rsidP="00D5388C">
      <w:pPr>
        <w:pStyle w:val="a8"/>
        <w:spacing w:line="280" w:lineRule="exact"/>
        <w:ind w:leftChars="0" w:left="720"/>
        <w:rPr>
          <w:rFonts w:ascii="標楷體" w:eastAsia="標楷體" w:hAnsi="標楷體" w:hint="eastAsia"/>
        </w:rPr>
      </w:pPr>
      <w:r w:rsidRPr="00E53B3F">
        <w:rPr>
          <w:rFonts w:ascii="標楷體" w:eastAsia="標楷體" w:hAnsi="標楷體" w:hint="eastAsia"/>
        </w:rPr>
        <w:t>3名得</w:t>
      </w:r>
      <w:r w:rsidRPr="00E53B3F">
        <w:rPr>
          <w:rFonts w:ascii="標楷體" w:eastAsia="標楷體" w:hAnsi="標楷體" w:hint="eastAsia"/>
          <w:u w:val="single"/>
        </w:rPr>
        <w:t xml:space="preserve"> 5 </w:t>
      </w:r>
      <w:r w:rsidRPr="00E53B3F">
        <w:rPr>
          <w:rFonts w:ascii="標楷體" w:eastAsia="標楷體" w:hAnsi="標楷體" w:hint="eastAsia"/>
        </w:rPr>
        <w:t>分、第4名得</w:t>
      </w:r>
      <w:r w:rsidRPr="00E53B3F">
        <w:rPr>
          <w:rFonts w:ascii="標楷體" w:eastAsia="標楷體" w:hAnsi="標楷體" w:hint="eastAsia"/>
          <w:u w:val="single"/>
        </w:rPr>
        <w:t xml:space="preserve"> 3 </w:t>
      </w:r>
      <w:r w:rsidRPr="00E53B3F">
        <w:rPr>
          <w:rFonts w:ascii="標楷體" w:eastAsia="標楷體" w:hAnsi="標楷體" w:hint="eastAsia"/>
        </w:rPr>
        <w:t>分、第5名得</w:t>
      </w:r>
      <w:r w:rsidRPr="00E53B3F">
        <w:rPr>
          <w:rFonts w:ascii="標楷體" w:eastAsia="標楷體" w:hAnsi="標楷體" w:hint="eastAsia"/>
          <w:u w:val="single"/>
        </w:rPr>
        <w:t xml:space="preserve"> 2 </w:t>
      </w:r>
      <w:r w:rsidRPr="00E53B3F">
        <w:rPr>
          <w:rFonts w:ascii="標楷體" w:eastAsia="標楷體" w:hAnsi="標楷體" w:hint="eastAsia"/>
        </w:rPr>
        <w:t>分、第6名得</w:t>
      </w:r>
      <w:r w:rsidRPr="00E53B3F">
        <w:rPr>
          <w:rFonts w:ascii="標楷體" w:eastAsia="標楷體" w:hAnsi="標楷體" w:hint="eastAsia"/>
          <w:u w:val="single"/>
        </w:rPr>
        <w:t xml:space="preserve"> 1 </w:t>
      </w:r>
      <w:r w:rsidRPr="00E53B3F">
        <w:rPr>
          <w:rFonts w:ascii="標楷體" w:eastAsia="標楷體" w:hAnsi="標楷體" w:hint="eastAsia"/>
        </w:rPr>
        <w:t>分，積分相同時，以最優名次多寡依序排列。</w:t>
      </w:r>
    </w:p>
    <w:p w:rsidR="00AB25E7" w:rsidRPr="00AB25E7" w:rsidRDefault="00AB25E7" w:rsidP="00AB25E7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 w:rsidRPr="00AB25E7">
        <w:rPr>
          <w:rFonts w:ascii="標楷體" w:eastAsia="標楷體" w:hAnsi="標楷體" w:hint="eastAsia"/>
        </w:rPr>
        <w:t>本階段培訓隊選拔賽各量級</w:t>
      </w:r>
      <w:r>
        <w:rPr>
          <w:rFonts w:ascii="標楷體" w:eastAsia="標楷體" w:hAnsi="標楷體" w:hint="eastAsia"/>
        </w:rPr>
        <w:t>錄取4名，各量級</w:t>
      </w:r>
      <w:r w:rsidRPr="00AB25E7">
        <w:rPr>
          <w:rFonts w:ascii="標楷體" w:eastAsia="標楷體" w:hAnsi="標楷體" w:hint="eastAsia"/>
        </w:rPr>
        <w:t>積分前</w:t>
      </w:r>
      <w:r w:rsidRPr="00AB25E7">
        <w:rPr>
          <w:rFonts w:ascii="標楷體" w:eastAsia="標楷體" w:hAnsi="標楷體" w:hint="eastAsia"/>
          <w:u w:val="single"/>
        </w:rPr>
        <w:t xml:space="preserve"> 2 </w:t>
      </w:r>
      <w:r w:rsidRPr="00AB25E7">
        <w:rPr>
          <w:rFonts w:ascii="標楷體" w:eastAsia="標楷體" w:hAnsi="標楷體" w:hint="eastAsia"/>
        </w:rPr>
        <w:t>名選手，於第2階段應進駐國家運動訓練中心辦理集中訓練，由國家運動訓練中心統一辦理課業輔導，並依培訓經費基準支給培訓所需費用；其餘培訓選手於母隊訓練，</w:t>
      </w:r>
      <w:proofErr w:type="gramStart"/>
      <w:r w:rsidRPr="00AB25E7">
        <w:rPr>
          <w:rFonts w:ascii="標楷體" w:eastAsia="標楷體" w:hAnsi="標楷體" w:hint="eastAsia"/>
        </w:rPr>
        <w:t>不</w:t>
      </w:r>
      <w:proofErr w:type="gramEnd"/>
      <w:r w:rsidRPr="00AB25E7">
        <w:rPr>
          <w:rFonts w:ascii="標楷體" w:eastAsia="標楷體" w:hAnsi="標楷體" w:hint="eastAsia"/>
        </w:rPr>
        <w:t>另補助分站培訓經費。</w:t>
      </w:r>
    </w:p>
    <w:p w:rsidR="00E95407" w:rsidRDefault="001D0E33" w:rsidP="00D5388C">
      <w:pPr>
        <w:pStyle w:val="Default"/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6"/>
        </w:rPr>
        <w:t>十</w:t>
      </w:r>
      <w:r w:rsidR="00126EBF" w:rsidRPr="00126EBF">
        <w:rPr>
          <w:rFonts w:ascii="標楷體" w:eastAsia="標楷體" w:hAnsi="標楷體"/>
          <w:spacing w:val="-16"/>
        </w:rPr>
        <w:t>、</w:t>
      </w:r>
      <w:r w:rsidR="00126EBF" w:rsidRPr="00126EBF">
        <w:rPr>
          <w:rFonts w:ascii="標楷體" w:eastAsia="標楷體" w:hAnsi="標楷體"/>
        </w:rPr>
        <w:t>比賽規</w:t>
      </w:r>
      <w:r w:rsidR="00126EBF" w:rsidRPr="00126EBF">
        <w:rPr>
          <w:rFonts w:ascii="標楷體" w:eastAsia="標楷體" w:hAnsi="標楷體"/>
          <w:spacing w:val="-16"/>
        </w:rPr>
        <w:t>則：</w:t>
      </w:r>
      <w:r w:rsidR="00126EBF" w:rsidRPr="00126EBF">
        <w:rPr>
          <w:rFonts w:ascii="標楷體" w:eastAsia="標楷體" w:hAnsi="標楷體"/>
        </w:rPr>
        <w:t>採用國際</w:t>
      </w:r>
      <w:r w:rsidR="00D5388C">
        <w:rPr>
          <w:rFonts w:ascii="標楷體" w:eastAsia="標楷體" w:hAnsi="標楷體" w:hint="eastAsia"/>
        </w:rPr>
        <w:t>柔道</w:t>
      </w:r>
      <w:r w:rsidR="00126EBF" w:rsidRPr="00126EBF">
        <w:rPr>
          <w:rFonts w:ascii="標楷體" w:eastAsia="標楷體" w:hAnsi="標楷體"/>
        </w:rPr>
        <w:t>總會審定公布之最新比賽規</w:t>
      </w:r>
      <w:r w:rsidR="00126EBF" w:rsidRPr="00126EBF">
        <w:rPr>
          <w:rFonts w:ascii="標楷體" w:eastAsia="標楷體" w:hAnsi="標楷體"/>
          <w:spacing w:val="-16"/>
        </w:rPr>
        <w:t>則，</w:t>
      </w:r>
      <w:r w:rsidR="00126EBF" w:rsidRPr="00126EBF">
        <w:rPr>
          <w:rFonts w:ascii="標楷體" w:eastAsia="標楷體" w:hAnsi="標楷體"/>
        </w:rPr>
        <w:t>如對規則解釋有所爭議或規則</w:t>
      </w:r>
    </w:p>
    <w:p w:rsidR="00126EBF" w:rsidRPr="00126EBF" w:rsidRDefault="00E95407" w:rsidP="00D5388C">
      <w:pPr>
        <w:pStyle w:val="Default"/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 </w:t>
      </w:r>
      <w:r w:rsidR="00126EBF" w:rsidRPr="00126EBF">
        <w:rPr>
          <w:rFonts w:ascii="標楷體" w:eastAsia="標楷體" w:hAnsi="標楷體"/>
        </w:rPr>
        <w:t>未盡事宜，由審判(技術或仲裁)委員會解釋之。</w:t>
      </w:r>
    </w:p>
    <w:p w:rsidR="00430629" w:rsidRDefault="00430629" w:rsidP="001D0E33">
      <w:pPr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</w:p>
    <w:sectPr w:rsidR="00430629" w:rsidSect="00126E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B8" w:rsidRDefault="004018B8" w:rsidP="00126EBF">
      <w:r>
        <w:separator/>
      </w:r>
    </w:p>
  </w:endnote>
  <w:endnote w:type="continuationSeparator" w:id="0">
    <w:p w:rsidR="004018B8" w:rsidRDefault="004018B8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B8" w:rsidRDefault="004018B8" w:rsidP="00126EBF">
      <w:r>
        <w:separator/>
      </w:r>
    </w:p>
  </w:footnote>
  <w:footnote w:type="continuationSeparator" w:id="0">
    <w:p w:rsidR="004018B8" w:rsidRDefault="004018B8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BF"/>
    <w:rsid w:val="000A6230"/>
    <w:rsid w:val="000C1F0A"/>
    <w:rsid w:val="001002A2"/>
    <w:rsid w:val="00101176"/>
    <w:rsid w:val="00126EBF"/>
    <w:rsid w:val="00133B54"/>
    <w:rsid w:val="001616E6"/>
    <w:rsid w:val="00194D1A"/>
    <w:rsid w:val="001D0E33"/>
    <w:rsid w:val="00224FFA"/>
    <w:rsid w:val="00241099"/>
    <w:rsid w:val="00280A93"/>
    <w:rsid w:val="002A1D22"/>
    <w:rsid w:val="00304BD3"/>
    <w:rsid w:val="0033474C"/>
    <w:rsid w:val="0034705D"/>
    <w:rsid w:val="003511FB"/>
    <w:rsid w:val="003808E3"/>
    <w:rsid w:val="0038615E"/>
    <w:rsid w:val="003942A6"/>
    <w:rsid w:val="003A329B"/>
    <w:rsid w:val="003D6027"/>
    <w:rsid w:val="004018B8"/>
    <w:rsid w:val="00411E24"/>
    <w:rsid w:val="00430629"/>
    <w:rsid w:val="00430B82"/>
    <w:rsid w:val="00465EB6"/>
    <w:rsid w:val="004B363C"/>
    <w:rsid w:val="004C2564"/>
    <w:rsid w:val="004C3802"/>
    <w:rsid w:val="0057489D"/>
    <w:rsid w:val="00661690"/>
    <w:rsid w:val="006914B8"/>
    <w:rsid w:val="00782248"/>
    <w:rsid w:val="0078522B"/>
    <w:rsid w:val="007D3BD9"/>
    <w:rsid w:val="00897ED6"/>
    <w:rsid w:val="00950CBE"/>
    <w:rsid w:val="00967F2B"/>
    <w:rsid w:val="009B1435"/>
    <w:rsid w:val="009D3C8B"/>
    <w:rsid w:val="009E6A0C"/>
    <w:rsid w:val="00A30542"/>
    <w:rsid w:val="00A5457C"/>
    <w:rsid w:val="00A93243"/>
    <w:rsid w:val="00AB25E7"/>
    <w:rsid w:val="00AB533E"/>
    <w:rsid w:val="00AE0139"/>
    <w:rsid w:val="00B614A9"/>
    <w:rsid w:val="00BB60EC"/>
    <w:rsid w:val="00BF7646"/>
    <w:rsid w:val="00CF4944"/>
    <w:rsid w:val="00D5388C"/>
    <w:rsid w:val="00DC560C"/>
    <w:rsid w:val="00E53B3F"/>
    <w:rsid w:val="00E72E52"/>
    <w:rsid w:val="00E95407"/>
    <w:rsid w:val="00EC4643"/>
    <w:rsid w:val="00F47C60"/>
    <w:rsid w:val="00FC5BCA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27</cp:revision>
  <cp:lastPrinted>2016-01-05T06:57:00Z</cp:lastPrinted>
  <dcterms:created xsi:type="dcterms:W3CDTF">2016-05-06T09:04:00Z</dcterms:created>
  <dcterms:modified xsi:type="dcterms:W3CDTF">2016-05-09T07:18:00Z</dcterms:modified>
</cp:coreProperties>
</file>